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FA" w:rsidRPr="004A62F0" w:rsidRDefault="00DA7CFA" w:rsidP="00CA1104">
      <w:pPr>
        <w:pStyle w:val="c65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002060"/>
          <w:sz w:val="32"/>
          <w:szCs w:val="32"/>
          <w:shd w:val="clear" w:color="auto" w:fill="FFFFFF"/>
        </w:rPr>
      </w:pPr>
      <w:r w:rsidRPr="004A62F0">
        <w:rPr>
          <w:b/>
          <w:color w:val="002060"/>
          <w:sz w:val="32"/>
          <w:szCs w:val="32"/>
          <w:shd w:val="clear" w:color="auto" w:fill="FFFFFF"/>
        </w:rPr>
        <w:t>Инклюзивное дошкольное образование с детьми ДЦП</w:t>
      </w:r>
    </w:p>
    <w:p w:rsidR="00DA7CFA" w:rsidRPr="00EE5176" w:rsidRDefault="00DA7CFA" w:rsidP="00EE5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4231" w:rsidRPr="004A62F0" w:rsidRDefault="004A62F0" w:rsidP="007D45E4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7D8076" wp14:editId="06B60C4E">
            <wp:simplePos x="0" y="0"/>
            <wp:positionH relativeFrom="column">
              <wp:posOffset>97790</wp:posOffset>
            </wp:positionH>
            <wp:positionV relativeFrom="paragraph">
              <wp:posOffset>167005</wp:posOffset>
            </wp:positionV>
            <wp:extent cx="2575560" cy="1714500"/>
            <wp:effectExtent l="19050" t="19050" r="15240" b="19050"/>
            <wp:wrapTight wrapText="bothSides">
              <wp:wrapPolygon edited="0">
                <wp:start x="-160" y="-240"/>
                <wp:lineTo x="-160" y="21600"/>
                <wp:lineTo x="21568" y="21600"/>
                <wp:lineTo x="21568" y="-240"/>
                <wp:lineTo x="-160" y="-240"/>
              </wp:wrapPolygon>
            </wp:wrapTight>
            <wp:docPr id="4" name="Рисунок 4" descr="http://droplak.ru/wp-content/uploads/2015/10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roplak.ru/wp-content/uploads/2015/10/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714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176" w:rsidRPr="004A62F0">
        <w:rPr>
          <w:sz w:val="28"/>
          <w:szCs w:val="28"/>
          <w:shd w:val="clear" w:color="auto" w:fill="FFFFFF"/>
        </w:rPr>
        <w:t>Дети с ОВЗ</w:t>
      </w:r>
      <w:r w:rsidR="007D45E4" w:rsidRPr="004A62F0">
        <w:rPr>
          <w:sz w:val="28"/>
          <w:szCs w:val="28"/>
          <w:shd w:val="clear" w:color="auto" w:fill="FFFFFF"/>
        </w:rPr>
        <w:t>.</w:t>
      </w:r>
      <w:r w:rsidR="00EE5176" w:rsidRPr="004A62F0">
        <w:rPr>
          <w:sz w:val="28"/>
          <w:szCs w:val="28"/>
          <w:shd w:val="clear" w:color="auto" w:fill="FFFFFF"/>
        </w:rPr>
        <w:t xml:space="preserve"> </w:t>
      </w:r>
      <w:r w:rsidR="007D45E4" w:rsidRPr="004A62F0">
        <w:rPr>
          <w:color w:val="000000"/>
          <w:sz w:val="28"/>
          <w:szCs w:val="28"/>
          <w:shd w:val="clear" w:color="auto" w:fill="FFFFFF"/>
        </w:rPr>
        <w:t xml:space="preserve">Расшифровка гласит: ограниченные возможности здоровья. К данной категории относятся лица, которые имеют особенности в развитии, как </w:t>
      </w:r>
      <w:proofErr w:type="gramStart"/>
      <w:r w:rsidR="007D45E4" w:rsidRPr="004A62F0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7D45E4" w:rsidRPr="004A62F0">
        <w:rPr>
          <w:color w:val="000000"/>
          <w:sz w:val="28"/>
          <w:szCs w:val="28"/>
          <w:shd w:val="clear" w:color="auto" w:fill="FFFFFF"/>
        </w:rPr>
        <w:t xml:space="preserve"> физическом, так и в психологическом. Фраза «дети с ОВЗ» означает, что данным детям необходимо создание специальных условий для жизни и обучения. </w:t>
      </w:r>
    </w:p>
    <w:p w:rsidR="00512F81" w:rsidRDefault="00512F81" w:rsidP="002D4231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F47DC" w:rsidRPr="004A62F0" w:rsidRDefault="00DA7CFA" w:rsidP="002D4231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62F0">
        <w:rPr>
          <w:sz w:val="28"/>
          <w:szCs w:val="28"/>
        </w:rPr>
        <w:t xml:space="preserve">Подробнее рассмотрим </w:t>
      </w:r>
      <w:r w:rsidR="00EE5176" w:rsidRPr="004A62F0">
        <w:rPr>
          <w:sz w:val="28"/>
          <w:szCs w:val="28"/>
        </w:rPr>
        <w:t xml:space="preserve">организацию </w:t>
      </w:r>
      <w:r w:rsidR="00EE5176" w:rsidRPr="004A62F0">
        <w:rPr>
          <w:sz w:val="28"/>
          <w:szCs w:val="28"/>
          <w:shd w:val="clear" w:color="auto" w:fill="FFFFFF"/>
        </w:rPr>
        <w:t>инклюзивного дошкольного образования с детьми ДЦП.</w:t>
      </w:r>
      <w:r w:rsidR="002D4231" w:rsidRPr="004A62F0">
        <w:rPr>
          <w:sz w:val="28"/>
          <w:szCs w:val="28"/>
          <w:shd w:val="clear" w:color="auto" w:fill="FFFFFF"/>
        </w:rPr>
        <w:t xml:space="preserve"> </w:t>
      </w:r>
      <w:r w:rsidRPr="004A62F0">
        <w:rPr>
          <w:sz w:val="28"/>
          <w:szCs w:val="28"/>
        </w:rPr>
        <w:t>Детский церебральный паралич – это группа синдромов, возникающих вследствие поражения голов</w:t>
      </w:r>
      <w:r w:rsidR="0031799E" w:rsidRPr="004A62F0">
        <w:rPr>
          <w:sz w:val="28"/>
          <w:szCs w:val="28"/>
        </w:rPr>
        <w:t>ного мозга, перенесенного в пери</w:t>
      </w:r>
      <w:r w:rsidRPr="004A62F0">
        <w:rPr>
          <w:sz w:val="28"/>
          <w:szCs w:val="28"/>
        </w:rPr>
        <w:t>натальном периоде или в периоде незавершенного процесса формирования основных структур и механизмов мозга.</w:t>
      </w:r>
    </w:p>
    <w:p w:rsidR="00DA7CFA" w:rsidRPr="004A62F0" w:rsidRDefault="00DA7CFA" w:rsidP="00EE5176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2F81">
        <w:rPr>
          <w:bCs/>
          <w:sz w:val="28"/>
          <w:szCs w:val="28"/>
        </w:rPr>
        <w:t>Главная задача педагога ДОУ</w:t>
      </w:r>
      <w:r w:rsidRPr="00512F81">
        <w:rPr>
          <w:sz w:val="28"/>
          <w:szCs w:val="28"/>
        </w:rPr>
        <w:t> –</w:t>
      </w:r>
      <w:r w:rsidRPr="004A62F0">
        <w:rPr>
          <w:sz w:val="28"/>
          <w:szCs w:val="28"/>
        </w:rPr>
        <w:t xml:space="preserve"> создать такую атмосферу в детском саду, где каждый маленький человек будет ощущать себя надёжно, комфортно, уютно, чувствовать заботу и уважение.</w:t>
      </w:r>
    </w:p>
    <w:p w:rsidR="00DA7CFA" w:rsidRDefault="00DA7CFA" w:rsidP="00DA7CFA">
      <w:pPr>
        <w:pStyle w:val="af4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45"/>
      </w:tblGrid>
      <w:tr w:rsidR="00CA1104" w:rsidRPr="00512F81" w:rsidTr="00512F81">
        <w:trPr>
          <w:jc w:val="center"/>
        </w:trPr>
        <w:tc>
          <w:tcPr>
            <w:tcW w:w="4945" w:type="dxa"/>
          </w:tcPr>
          <w:p w:rsidR="00EE5176" w:rsidRPr="004A62F0" w:rsidRDefault="00EE5176" w:rsidP="0031799E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4A62F0">
              <w:rPr>
                <w:b/>
                <w:bCs/>
                <w:sz w:val="26"/>
                <w:szCs w:val="26"/>
              </w:rPr>
              <w:t xml:space="preserve">Условия </w:t>
            </w:r>
            <w:r w:rsidRPr="004A62F0">
              <w:rPr>
                <w:b/>
                <w:sz w:val="26"/>
                <w:szCs w:val="26"/>
              </w:rPr>
              <w:t>для работы с ребёнком ДЦП в детском саду</w:t>
            </w:r>
          </w:p>
          <w:p w:rsidR="00EE5176" w:rsidRPr="004A62F0" w:rsidRDefault="00EE5176" w:rsidP="00DA7CFA">
            <w:pPr>
              <w:pStyle w:val="af4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45" w:type="dxa"/>
          </w:tcPr>
          <w:p w:rsidR="00EE5176" w:rsidRPr="004A62F0" w:rsidRDefault="00EE5176" w:rsidP="0031799E">
            <w:pPr>
              <w:pStyle w:val="af4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 w:rsidRPr="004A62F0">
              <w:rPr>
                <w:b/>
                <w:bCs/>
                <w:sz w:val="26"/>
                <w:szCs w:val="26"/>
              </w:rPr>
              <w:t>Принципы при составлении индивидуальной программы сопровождения ребёнка с ДЦП</w:t>
            </w:r>
          </w:p>
        </w:tc>
      </w:tr>
      <w:tr w:rsidR="00CA1104" w:rsidRPr="00512F81" w:rsidTr="00512F81">
        <w:trPr>
          <w:jc w:val="center"/>
        </w:trPr>
        <w:tc>
          <w:tcPr>
            <w:tcW w:w="4945" w:type="dxa"/>
          </w:tcPr>
          <w:p w:rsidR="00EE5176" w:rsidRPr="004A62F0" w:rsidRDefault="00EE5176" w:rsidP="00803812">
            <w:pPr>
              <w:pStyle w:val="af4"/>
              <w:spacing w:before="0" w:beforeAutospacing="0" w:after="0" w:afterAutospacing="0"/>
              <w:ind w:firstLine="284"/>
              <w:jc w:val="both"/>
              <w:rPr>
                <w:sz w:val="26"/>
                <w:szCs w:val="26"/>
              </w:rPr>
            </w:pPr>
            <w:r w:rsidRPr="004A62F0">
              <w:rPr>
                <w:sz w:val="26"/>
                <w:szCs w:val="26"/>
              </w:rPr>
              <w:t>1. Хорошо подготовленная развивающая предметно – пространственная среда (безопасная, комфортная, соответствует возрастным особенностям развития и интересам детей, вариативная, информативная);</w:t>
            </w:r>
          </w:p>
          <w:p w:rsidR="00EE5176" w:rsidRPr="004A62F0" w:rsidRDefault="00EE5176" w:rsidP="00803812">
            <w:pPr>
              <w:pStyle w:val="af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sz w:val="26"/>
                <w:szCs w:val="26"/>
              </w:rPr>
            </w:pPr>
            <w:r w:rsidRPr="004A62F0">
              <w:rPr>
                <w:sz w:val="26"/>
                <w:szCs w:val="26"/>
              </w:rPr>
              <w:t>2. На входной двери обязательно должна быть кнопка вызова персонала, наличие пандусов;</w:t>
            </w:r>
          </w:p>
          <w:p w:rsidR="00EE5176" w:rsidRPr="004A62F0" w:rsidRDefault="00EE5176" w:rsidP="00803812">
            <w:pPr>
              <w:pStyle w:val="af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sz w:val="26"/>
                <w:szCs w:val="26"/>
              </w:rPr>
            </w:pPr>
            <w:r w:rsidRPr="004A62F0">
              <w:rPr>
                <w:sz w:val="26"/>
                <w:szCs w:val="26"/>
              </w:rPr>
              <w:t>3. У детей дошкольного возраста должно быть сформировано толерантное отношение к детям с особенностями в развитии;</w:t>
            </w:r>
          </w:p>
          <w:p w:rsidR="00EE5176" w:rsidRPr="004A62F0" w:rsidRDefault="00EE5176" w:rsidP="00803812">
            <w:pPr>
              <w:pStyle w:val="af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sz w:val="26"/>
                <w:szCs w:val="26"/>
              </w:rPr>
            </w:pPr>
            <w:r w:rsidRPr="004A62F0">
              <w:rPr>
                <w:sz w:val="26"/>
                <w:szCs w:val="26"/>
              </w:rPr>
              <w:t>4. Игровые подходы в воспитании и обучении должны способствовать развитию детей с р</w:t>
            </w:r>
            <w:r w:rsidR="00DF4578" w:rsidRPr="004A62F0">
              <w:rPr>
                <w:sz w:val="26"/>
                <w:szCs w:val="26"/>
              </w:rPr>
              <w:t>азными стартовыми возможностями;</w:t>
            </w:r>
          </w:p>
          <w:p w:rsidR="00803812" w:rsidRPr="004A62F0" w:rsidRDefault="00E14B9B" w:rsidP="00E14B9B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A62F0">
              <w:rPr>
                <w:sz w:val="26"/>
                <w:szCs w:val="26"/>
              </w:rPr>
              <w:t xml:space="preserve">    </w:t>
            </w:r>
            <w:r w:rsidR="00803812" w:rsidRPr="004A62F0">
              <w:rPr>
                <w:sz w:val="26"/>
                <w:szCs w:val="26"/>
              </w:rPr>
              <w:t xml:space="preserve">5. </w:t>
            </w:r>
            <w:r w:rsidR="00803812" w:rsidRPr="004A62F0">
              <w:rPr>
                <w:bCs/>
                <w:sz w:val="26"/>
                <w:szCs w:val="26"/>
              </w:rPr>
              <w:t>Индивидуальная программа сопровождения ребёнка с ДЦП</w:t>
            </w:r>
            <w:r w:rsidR="00803812" w:rsidRPr="004A62F0">
              <w:rPr>
                <w:sz w:val="26"/>
                <w:szCs w:val="26"/>
              </w:rPr>
              <w:t xml:space="preserve"> (должна включать в себя все 5 образовательных областей); </w:t>
            </w:r>
          </w:p>
          <w:p w:rsidR="00EE5176" w:rsidRPr="004A62F0" w:rsidRDefault="00E14B9B" w:rsidP="00DA7CFA">
            <w:pPr>
              <w:pStyle w:val="af4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A62F0">
              <w:rPr>
                <w:sz w:val="26"/>
                <w:szCs w:val="26"/>
              </w:rPr>
              <w:t xml:space="preserve">     </w:t>
            </w:r>
            <w:r w:rsidR="00803812" w:rsidRPr="004A62F0">
              <w:rPr>
                <w:sz w:val="26"/>
                <w:szCs w:val="26"/>
              </w:rPr>
              <w:t>6. Высокая квалификация педагогов.</w:t>
            </w:r>
          </w:p>
          <w:p w:rsidR="004A62F0" w:rsidRPr="004A62F0" w:rsidRDefault="004A62F0" w:rsidP="00DA7CFA">
            <w:pPr>
              <w:pStyle w:val="af4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45" w:type="dxa"/>
          </w:tcPr>
          <w:p w:rsidR="00803812" w:rsidRPr="004A62F0" w:rsidRDefault="00803812" w:rsidP="0080381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A62F0">
              <w:rPr>
                <w:sz w:val="26"/>
                <w:szCs w:val="26"/>
              </w:rPr>
              <w:t>1. Принцип ориентации на возможности дошкольников, то есть индивидуально-психологические, клинические особенности детей с ДЦП;</w:t>
            </w:r>
          </w:p>
          <w:p w:rsidR="00803812" w:rsidRPr="004A62F0" w:rsidRDefault="00803812" w:rsidP="0080381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A62F0">
              <w:rPr>
                <w:sz w:val="26"/>
                <w:szCs w:val="26"/>
              </w:rPr>
              <w:t xml:space="preserve">2. Принцип </w:t>
            </w:r>
            <w:proofErr w:type="spellStart"/>
            <w:r w:rsidRPr="004A62F0">
              <w:rPr>
                <w:sz w:val="26"/>
                <w:szCs w:val="26"/>
              </w:rPr>
              <w:t>дозированности</w:t>
            </w:r>
            <w:proofErr w:type="spellEnd"/>
            <w:r w:rsidRPr="004A62F0">
              <w:rPr>
                <w:sz w:val="26"/>
                <w:szCs w:val="26"/>
              </w:rPr>
              <w:t xml:space="preserve"> объёма изучаемого материала;</w:t>
            </w:r>
          </w:p>
          <w:p w:rsidR="00803812" w:rsidRPr="004A62F0" w:rsidRDefault="00803812" w:rsidP="0080381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A62F0">
              <w:rPr>
                <w:sz w:val="26"/>
                <w:szCs w:val="26"/>
              </w:rPr>
              <w:t>3. Принцип линейности и концентричности;</w:t>
            </w:r>
          </w:p>
          <w:p w:rsidR="00803812" w:rsidRPr="004A62F0" w:rsidRDefault="00803812" w:rsidP="00803812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A62F0">
              <w:rPr>
                <w:sz w:val="26"/>
                <w:szCs w:val="26"/>
              </w:rPr>
              <w:t>4. Принцип инвариантности, предполагающий видоизменение содержания программы, комбинирование разделов, в отдельных случаях изменение последовательности в изучении тем, введение корректировки.</w:t>
            </w:r>
          </w:p>
          <w:p w:rsidR="00EE5176" w:rsidRPr="004A62F0" w:rsidRDefault="00EE5176" w:rsidP="00DA7CFA">
            <w:pPr>
              <w:pStyle w:val="af4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4A62F0" w:rsidRDefault="004A62F0" w:rsidP="00DA7CFA">
      <w:pPr>
        <w:pStyle w:val="af4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</w:p>
    <w:p w:rsidR="004A62F0" w:rsidRDefault="004A62F0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 w:bidi="ar-SA"/>
        </w:rPr>
      </w:pPr>
      <w:r w:rsidRPr="00512F81">
        <w:rPr>
          <w:b/>
          <w:bCs/>
          <w:color w:val="333333"/>
          <w:lang w:val="ru-RU"/>
        </w:rPr>
        <w:br w:type="page"/>
      </w:r>
    </w:p>
    <w:p w:rsidR="004A62F0" w:rsidRDefault="004A62F0" w:rsidP="00DA7CFA">
      <w:pPr>
        <w:pStyle w:val="af4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4874"/>
        <w:gridCol w:w="4875"/>
      </w:tblGrid>
      <w:tr w:rsidR="00803812" w:rsidRPr="00512F81" w:rsidTr="00512F81">
        <w:trPr>
          <w:jc w:val="center"/>
        </w:trPr>
        <w:tc>
          <w:tcPr>
            <w:tcW w:w="4874" w:type="dxa"/>
          </w:tcPr>
          <w:p w:rsidR="00803812" w:rsidRPr="004A62F0" w:rsidRDefault="00803812" w:rsidP="00DF457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A62F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педагогам</w:t>
            </w:r>
            <w:r w:rsidR="00DF4578" w:rsidRPr="004A62F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ДОУ</w:t>
            </w:r>
          </w:p>
        </w:tc>
        <w:tc>
          <w:tcPr>
            <w:tcW w:w="4875" w:type="dxa"/>
          </w:tcPr>
          <w:p w:rsidR="0031799E" w:rsidRPr="004A62F0" w:rsidRDefault="0031799E" w:rsidP="0031799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  <w:r w:rsidRPr="004A62F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Формы работы педагога </w:t>
            </w:r>
            <w:r w:rsidR="00DF4578" w:rsidRPr="004A62F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ДОУ </w:t>
            </w:r>
            <w:r w:rsidRPr="004A62F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>в рамках сетевого взаимодействия</w:t>
            </w:r>
          </w:p>
          <w:p w:rsidR="00803812" w:rsidRPr="004A62F0" w:rsidRDefault="00803812">
            <w:pPr>
              <w:ind w:firstLine="0"/>
              <w:rPr>
                <w:color w:val="333333"/>
                <w:sz w:val="26"/>
                <w:szCs w:val="26"/>
                <w:lang w:val="ru-RU"/>
              </w:rPr>
            </w:pPr>
          </w:p>
        </w:tc>
      </w:tr>
      <w:tr w:rsidR="00803812" w:rsidRPr="00512F81" w:rsidTr="00512F81">
        <w:trPr>
          <w:jc w:val="center"/>
        </w:trPr>
        <w:tc>
          <w:tcPr>
            <w:tcW w:w="4874" w:type="dxa"/>
          </w:tcPr>
          <w:p w:rsidR="00803812" w:rsidRPr="004A62F0" w:rsidRDefault="00803812" w:rsidP="00DF4578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A62F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1. Педагоги ДОУ должны владеть основами коррекционной педагогики и специальной психологии; </w:t>
            </w:r>
          </w:p>
          <w:p w:rsidR="00803812" w:rsidRPr="004A62F0" w:rsidRDefault="00803812" w:rsidP="00DF4578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A62F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2. Иметь четкое представление об особенностях психофизического развития детей с ДЦП;</w:t>
            </w:r>
          </w:p>
          <w:p w:rsidR="00803812" w:rsidRPr="004A62F0" w:rsidRDefault="00803812" w:rsidP="00DF4578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A62F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3. Знать о методиках и технологиях организации образовательного и реабилитационного процесса для таких детей;</w:t>
            </w:r>
          </w:p>
          <w:p w:rsidR="00803812" w:rsidRPr="004A62F0" w:rsidRDefault="00803812" w:rsidP="00DF4578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4A62F0">
              <w:rPr>
                <w:sz w:val="26"/>
                <w:szCs w:val="26"/>
              </w:rPr>
              <w:t xml:space="preserve">4. </w:t>
            </w:r>
            <w:r w:rsidR="008C3335" w:rsidRPr="004A62F0">
              <w:rPr>
                <w:sz w:val="26"/>
                <w:szCs w:val="26"/>
              </w:rPr>
              <w:t xml:space="preserve">Повышать профессиональную </w:t>
            </w:r>
            <w:r w:rsidRPr="004A62F0">
              <w:rPr>
                <w:sz w:val="26"/>
                <w:szCs w:val="26"/>
              </w:rPr>
              <w:t>квалификацию и</w:t>
            </w:r>
            <w:r w:rsidR="0031799E" w:rsidRPr="004A62F0">
              <w:rPr>
                <w:sz w:val="26"/>
                <w:szCs w:val="26"/>
              </w:rPr>
              <w:t xml:space="preserve"> взаимодействовать</w:t>
            </w:r>
            <w:r w:rsidRPr="004A62F0">
              <w:rPr>
                <w:sz w:val="26"/>
                <w:szCs w:val="26"/>
              </w:rPr>
              <w:t xml:space="preserve"> в работе </w:t>
            </w:r>
            <w:r w:rsidR="0031799E" w:rsidRPr="004A62F0">
              <w:rPr>
                <w:sz w:val="26"/>
                <w:szCs w:val="26"/>
              </w:rPr>
              <w:t xml:space="preserve">со </w:t>
            </w:r>
            <w:r w:rsidR="008C3335" w:rsidRPr="004A62F0">
              <w:rPr>
                <w:sz w:val="26"/>
                <w:szCs w:val="26"/>
              </w:rPr>
              <w:t xml:space="preserve">всеми участниками </w:t>
            </w:r>
            <w:r w:rsidR="0031799E" w:rsidRPr="004A62F0">
              <w:rPr>
                <w:sz w:val="26"/>
                <w:szCs w:val="26"/>
              </w:rPr>
              <w:t>образовательного процесса;</w:t>
            </w:r>
            <w:r w:rsidRPr="004A62F0">
              <w:rPr>
                <w:sz w:val="26"/>
                <w:szCs w:val="26"/>
              </w:rPr>
              <w:t xml:space="preserve"> </w:t>
            </w:r>
          </w:p>
          <w:p w:rsidR="00803812" w:rsidRPr="004A62F0" w:rsidRDefault="00803812" w:rsidP="00DF4578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A62F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5. Вести педагогическое </w:t>
            </w:r>
            <w:r w:rsidR="008C3335" w:rsidRPr="004A62F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просвещение родителей, повышать их педагогическую культуру</w:t>
            </w:r>
            <w:r w:rsidRPr="004A62F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в вопросе инклюзивного образования.</w:t>
            </w:r>
          </w:p>
          <w:p w:rsidR="00803812" w:rsidRPr="004A62F0" w:rsidRDefault="00803812" w:rsidP="0031799E">
            <w:pPr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875" w:type="dxa"/>
          </w:tcPr>
          <w:p w:rsidR="0031799E" w:rsidRPr="004A62F0" w:rsidRDefault="0031799E" w:rsidP="00DF457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4A62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1. Педагогические </w:t>
            </w:r>
            <w:proofErr w:type="spellStart"/>
            <w:r w:rsidRPr="004A62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вебинары</w:t>
            </w:r>
            <w:proofErr w:type="spellEnd"/>
            <w:r w:rsidRPr="004A62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среди участников сети по обмену опытом в сфере инклюзивного образования;</w:t>
            </w:r>
          </w:p>
          <w:p w:rsidR="0031799E" w:rsidRPr="004A62F0" w:rsidRDefault="0031799E" w:rsidP="00DF457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4A62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2. В рамках сетевого обучения - внедрение системы </w:t>
            </w:r>
            <w:proofErr w:type="spellStart"/>
            <w:r w:rsidRPr="004A62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тьюторства</w:t>
            </w:r>
            <w:proofErr w:type="spellEnd"/>
            <w:r w:rsidRPr="004A62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по сопровождению образовательного процесса с детьми ДЦП;</w:t>
            </w:r>
          </w:p>
          <w:p w:rsidR="0031799E" w:rsidRPr="004A62F0" w:rsidRDefault="0031799E" w:rsidP="00DF457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4A62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3. В рамках сетево</w:t>
            </w:r>
            <w:bookmarkStart w:id="0" w:name="_GoBack"/>
            <w:bookmarkEnd w:id="0"/>
            <w:r w:rsidRPr="004A62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го конкурса – перспективные разработки и предложения по организации образовательного процесса в сфере инклюзивного образования;</w:t>
            </w:r>
          </w:p>
          <w:p w:rsidR="0031799E" w:rsidRPr="004A62F0" w:rsidRDefault="0031799E" w:rsidP="00DF457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4A62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4. В рамках сетевого проекта – проведение мониторинга, для выявления проблем в сфере инклюзивного образования; </w:t>
            </w:r>
          </w:p>
          <w:p w:rsidR="0031799E" w:rsidRPr="004A62F0" w:rsidRDefault="0031799E" w:rsidP="00DF457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  <w:r w:rsidRPr="004A62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5. В рамках сетевого договора -  дистанционные консультации </w:t>
            </w:r>
            <w:r w:rsidR="00DF4578" w:rsidRPr="004A62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по вопросам обучения </w:t>
            </w:r>
            <w:r w:rsidRPr="004A62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для родителей с детьми ДЦП.</w:t>
            </w:r>
          </w:p>
          <w:p w:rsidR="00803812" w:rsidRPr="004A62F0" w:rsidRDefault="00803812">
            <w:pPr>
              <w:ind w:firstLine="0"/>
              <w:rPr>
                <w:color w:val="333333"/>
                <w:sz w:val="26"/>
                <w:szCs w:val="26"/>
                <w:lang w:val="ru-RU"/>
              </w:rPr>
            </w:pPr>
          </w:p>
        </w:tc>
      </w:tr>
    </w:tbl>
    <w:p w:rsidR="00803812" w:rsidRPr="00DF4578" w:rsidRDefault="00803812" w:rsidP="00CA1104">
      <w:pPr>
        <w:ind w:firstLine="0"/>
        <w:jc w:val="both"/>
        <w:rPr>
          <w:rFonts w:ascii="Times New Roman" w:hAnsi="Times New Roman" w:cs="Times New Roman"/>
          <w:color w:val="333333"/>
          <w:lang w:val="ru-RU"/>
        </w:rPr>
      </w:pPr>
    </w:p>
    <w:sectPr w:rsidR="00803812" w:rsidRPr="00DF4578" w:rsidSect="004A62F0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A"/>
    <w:rsid w:val="001D4118"/>
    <w:rsid w:val="002C0FF3"/>
    <w:rsid w:val="002D4231"/>
    <w:rsid w:val="002F352E"/>
    <w:rsid w:val="0031799E"/>
    <w:rsid w:val="00375642"/>
    <w:rsid w:val="0042574E"/>
    <w:rsid w:val="004314A5"/>
    <w:rsid w:val="004A62F0"/>
    <w:rsid w:val="00512F81"/>
    <w:rsid w:val="00611B1D"/>
    <w:rsid w:val="007D45E4"/>
    <w:rsid w:val="00803812"/>
    <w:rsid w:val="008C3335"/>
    <w:rsid w:val="009D3555"/>
    <w:rsid w:val="00AB7146"/>
    <w:rsid w:val="00B06D49"/>
    <w:rsid w:val="00CA1104"/>
    <w:rsid w:val="00D904B7"/>
    <w:rsid w:val="00DA7CFA"/>
    <w:rsid w:val="00DB759B"/>
    <w:rsid w:val="00DF4578"/>
    <w:rsid w:val="00E03E8E"/>
    <w:rsid w:val="00E14B9B"/>
    <w:rsid w:val="00E7423C"/>
    <w:rsid w:val="00EE5176"/>
    <w:rsid w:val="00F9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</w:style>
  <w:style w:type="paragraph" w:styleId="1">
    <w:name w:val="heading 1"/>
    <w:basedOn w:val="a"/>
    <w:next w:val="a"/>
    <w:link w:val="10"/>
    <w:uiPriority w:val="9"/>
    <w:qFormat/>
    <w:rsid w:val="009D355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55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55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55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55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55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55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55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55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55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D355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D355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D355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D355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D355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D355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D3555"/>
    <w:rPr>
      <w:b/>
      <w:bCs/>
      <w:spacing w:val="0"/>
    </w:rPr>
  </w:style>
  <w:style w:type="character" w:styleId="a9">
    <w:name w:val="Emphasis"/>
    <w:uiPriority w:val="20"/>
    <w:qFormat/>
    <w:rsid w:val="009D355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D3555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D35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355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D3555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D355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D355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D355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D3555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D3555"/>
    <w:rPr>
      <w:smallCaps/>
    </w:rPr>
  </w:style>
  <w:style w:type="character" w:styleId="af1">
    <w:name w:val="Intense Reference"/>
    <w:uiPriority w:val="32"/>
    <w:qFormat/>
    <w:rsid w:val="009D3555"/>
    <w:rPr>
      <w:b/>
      <w:bCs/>
      <w:smallCaps/>
      <w:color w:val="auto"/>
    </w:rPr>
  </w:style>
  <w:style w:type="character" w:styleId="af2">
    <w:name w:val="Book Title"/>
    <w:uiPriority w:val="33"/>
    <w:qFormat/>
    <w:rsid w:val="009D355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3555"/>
    <w:pPr>
      <w:outlineLvl w:val="9"/>
    </w:pPr>
  </w:style>
  <w:style w:type="paragraph" w:customStyle="1" w:styleId="c65">
    <w:name w:val="c65"/>
    <w:basedOn w:val="a"/>
    <w:rsid w:val="00DA7CF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unhideWhenUsed/>
    <w:rsid w:val="00DA7CF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37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5642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semiHidden/>
    <w:unhideWhenUsed/>
    <w:rsid w:val="00EE5176"/>
    <w:rPr>
      <w:color w:val="0000FF"/>
      <w:u w:val="single"/>
    </w:rPr>
  </w:style>
  <w:style w:type="table" w:styleId="af8">
    <w:name w:val="Table Grid"/>
    <w:basedOn w:val="a1"/>
    <w:uiPriority w:val="59"/>
    <w:rsid w:val="00EE5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</w:style>
  <w:style w:type="paragraph" w:styleId="1">
    <w:name w:val="heading 1"/>
    <w:basedOn w:val="a"/>
    <w:next w:val="a"/>
    <w:link w:val="10"/>
    <w:uiPriority w:val="9"/>
    <w:qFormat/>
    <w:rsid w:val="009D355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55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55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55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55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55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55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55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55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55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D355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D355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D3555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D355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D355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D355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D3555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D3555"/>
    <w:rPr>
      <w:b/>
      <w:bCs/>
      <w:spacing w:val="0"/>
    </w:rPr>
  </w:style>
  <w:style w:type="character" w:styleId="a9">
    <w:name w:val="Emphasis"/>
    <w:uiPriority w:val="20"/>
    <w:qFormat/>
    <w:rsid w:val="009D3555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D3555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D35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355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D3555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D355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D355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D355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D3555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D3555"/>
    <w:rPr>
      <w:smallCaps/>
    </w:rPr>
  </w:style>
  <w:style w:type="character" w:styleId="af1">
    <w:name w:val="Intense Reference"/>
    <w:uiPriority w:val="32"/>
    <w:qFormat/>
    <w:rsid w:val="009D3555"/>
    <w:rPr>
      <w:b/>
      <w:bCs/>
      <w:smallCaps/>
      <w:color w:val="auto"/>
    </w:rPr>
  </w:style>
  <w:style w:type="character" w:styleId="af2">
    <w:name w:val="Book Title"/>
    <w:uiPriority w:val="33"/>
    <w:qFormat/>
    <w:rsid w:val="009D355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3555"/>
    <w:pPr>
      <w:outlineLvl w:val="9"/>
    </w:pPr>
  </w:style>
  <w:style w:type="paragraph" w:customStyle="1" w:styleId="c65">
    <w:name w:val="c65"/>
    <w:basedOn w:val="a"/>
    <w:rsid w:val="00DA7CF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unhideWhenUsed/>
    <w:rsid w:val="00DA7CF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37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5642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semiHidden/>
    <w:unhideWhenUsed/>
    <w:rsid w:val="00EE5176"/>
    <w:rPr>
      <w:color w:val="0000FF"/>
      <w:u w:val="single"/>
    </w:rPr>
  </w:style>
  <w:style w:type="table" w:styleId="af8">
    <w:name w:val="Table Grid"/>
    <w:basedOn w:val="a1"/>
    <w:uiPriority w:val="59"/>
    <w:rsid w:val="00EE5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Rina</cp:lastModifiedBy>
  <cp:revision>3</cp:revision>
  <dcterms:created xsi:type="dcterms:W3CDTF">2018-01-01T18:57:00Z</dcterms:created>
  <dcterms:modified xsi:type="dcterms:W3CDTF">2018-01-01T19:44:00Z</dcterms:modified>
</cp:coreProperties>
</file>